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E9" w:rsidRPr="00F364E9" w:rsidRDefault="00F364E9" w:rsidP="00776E33">
      <w:pPr>
        <w:spacing w:before="240" w:after="240"/>
        <w:rPr>
          <w:b/>
        </w:rPr>
      </w:pPr>
      <w:bookmarkStart w:id="0" w:name="_GoBack"/>
      <w:bookmarkEnd w:id="0"/>
    </w:p>
    <w:p w:rsidR="00DE76F7" w:rsidRPr="00776E33" w:rsidRDefault="007129FB" w:rsidP="001D42B8">
      <w:pPr>
        <w:spacing w:before="240" w:after="240"/>
        <w:jc w:val="center"/>
        <w:rPr>
          <w:rFonts w:ascii="Times New Roman" w:hAnsi="Times New Roman"/>
          <w:b/>
          <w:lang w:val="ru-RU"/>
        </w:rPr>
      </w:pPr>
      <w:r w:rsidRPr="001D42B8">
        <w:rPr>
          <w:rFonts w:ascii="Times New Roman" w:hAnsi="Times New Roman"/>
          <w:b/>
          <w:lang w:val="ru-RU"/>
        </w:rPr>
        <w:t>ПОЛОЖЕНИЕ</w:t>
      </w:r>
    </w:p>
    <w:p w:rsidR="00DE76F7" w:rsidRPr="00776E33" w:rsidRDefault="007129FB" w:rsidP="001D42B8">
      <w:pPr>
        <w:spacing w:before="240" w:after="240"/>
        <w:jc w:val="center"/>
        <w:rPr>
          <w:rFonts w:ascii="Times New Roman" w:hAnsi="Times New Roman"/>
          <w:b/>
          <w:lang w:val="ru-RU"/>
        </w:rPr>
      </w:pPr>
      <w:r w:rsidRPr="001D42B8">
        <w:rPr>
          <w:rFonts w:ascii="Times New Roman" w:hAnsi="Times New Roman"/>
          <w:b/>
          <w:lang w:val="ru-RU"/>
        </w:rPr>
        <w:t xml:space="preserve">о ресурсном центре </w:t>
      </w:r>
      <w:r w:rsidR="000367EF">
        <w:rPr>
          <w:rFonts w:ascii="Times New Roman" w:hAnsi="Times New Roman"/>
          <w:b/>
          <w:lang w:val="ru-RU"/>
        </w:rPr>
        <w:t>Регионального Московского областного</w:t>
      </w:r>
      <w:r w:rsidR="00F364E9" w:rsidRPr="001D42B8">
        <w:rPr>
          <w:rFonts w:ascii="Times New Roman" w:hAnsi="Times New Roman"/>
          <w:b/>
          <w:lang w:val="ru-RU"/>
        </w:rPr>
        <w:t xml:space="preserve"> отделения</w:t>
      </w:r>
      <w:r w:rsidR="000367EF">
        <w:rPr>
          <w:rFonts w:ascii="Times New Roman" w:hAnsi="Times New Roman"/>
          <w:b/>
          <w:lang w:val="ru-RU"/>
        </w:rPr>
        <w:t xml:space="preserve">                            </w:t>
      </w:r>
      <w:r w:rsidR="00F364E9" w:rsidRPr="001D42B8">
        <w:rPr>
          <w:rFonts w:ascii="Times New Roman" w:hAnsi="Times New Roman"/>
          <w:b/>
          <w:lang w:val="ru-RU"/>
        </w:rPr>
        <w:t xml:space="preserve"> Ассамблеи наро</w:t>
      </w:r>
      <w:r w:rsidRPr="001D42B8">
        <w:rPr>
          <w:rFonts w:ascii="Times New Roman" w:hAnsi="Times New Roman"/>
          <w:b/>
          <w:lang w:val="ru-RU"/>
        </w:rPr>
        <w:t>дов России</w:t>
      </w:r>
    </w:p>
    <w:p w:rsidR="00DE76F7" w:rsidRPr="00776E33" w:rsidRDefault="007129FB" w:rsidP="001D42B8">
      <w:pPr>
        <w:spacing w:before="240" w:after="240"/>
        <w:jc w:val="center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1. ОБЩИЕ ПОЛОЖЕНИЯ</w:t>
      </w:r>
    </w:p>
    <w:p w:rsidR="00DE76F7" w:rsidRPr="00776E33" w:rsidRDefault="007129FB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1.1. Настоящее положение разработано в соответствии со Стратегией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государственной национальной политики Российской Федерации на период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до 2025 года, утвержденной Указом Президента Российской Федерации от 19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декабря 2012 г. № 1666, и Уставом Общероссийской общественной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организации «Ассамблея народов России» (далее по тексту — Ассамблея).</w:t>
      </w:r>
    </w:p>
    <w:p w:rsidR="00DE76F7" w:rsidRPr="00776E33" w:rsidRDefault="007129FB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1.2. Настоящее положение регламентирует деятельность регионального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 xml:space="preserve">ресурсного центра, созданного </w:t>
      </w:r>
      <w:r w:rsidR="000367EF">
        <w:rPr>
          <w:rFonts w:ascii="Times New Roman" w:hAnsi="Times New Roman"/>
          <w:b/>
          <w:lang w:val="ru-RU"/>
        </w:rPr>
        <w:t>Региональным Московским областным</w:t>
      </w:r>
      <w:r w:rsidR="000367EF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отделением Ассамблеи народов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России, как базы по обеспечению сетевой связи между общественными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объединениями, оказания им информационной, научно—методической,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консультационной поддержки, как механизма распространения передового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опыта в сфере этнокультурного сотрудничества, гармонизации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межнациональных отношений, реализации государственной национальной и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миграционной политики Российской Федерации.</w:t>
      </w:r>
    </w:p>
    <w:p w:rsidR="00DE76F7" w:rsidRPr="00776E33" w:rsidRDefault="007129FB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1.3. Ресурсный центр создается для совместного решения важных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вопросов межнационального сотрудничества на принципах партнерства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="001D42B8">
        <w:rPr>
          <w:rFonts w:ascii="Times New Roman" w:hAnsi="Times New Roman"/>
          <w:lang w:val="ru-RU"/>
        </w:rPr>
        <w:t>с п</w:t>
      </w:r>
      <w:r w:rsidRPr="001D42B8">
        <w:rPr>
          <w:rFonts w:ascii="Times New Roman" w:hAnsi="Times New Roman"/>
          <w:lang w:val="ru-RU"/>
        </w:rPr>
        <w:t>ривлекаемыми к их деятельности объединениями. Центр призван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осуществлять свою деятельность в тесном контакте с федеральными,</w:t>
      </w:r>
      <w:r w:rsidR="00F364E9" w:rsidRPr="001D42B8">
        <w:rPr>
          <w:rFonts w:ascii="Times New Roman" w:hAnsi="Times New Roman"/>
          <w:lang w:val="ru-RU"/>
        </w:rPr>
        <w:t xml:space="preserve"> </w:t>
      </w:r>
      <w:r w:rsidRPr="001D42B8">
        <w:rPr>
          <w:rFonts w:ascii="Times New Roman" w:hAnsi="Times New Roman"/>
          <w:lang w:val="ru-RU"/>
        </w:rPr>
        <w:t>окружными, региональными органами власти, различными этнокультурными</w:t>
      </w:r>
      <w:r w:rsidR="00F364E9" w:rsidRPr="001D42B8">
        <w:rPr>
          <w:rFonts w:ascii="Times New Roman" w:hAnsi="Times New Roman"/>
          <w:lang w:val="ru-RU"/>
        </w:rPr>
        <w:t xml:space="preserve"> и межнациональными организациями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Деятельность центра осуществляется в соответствии с Конституцией Российской Федерации, </w:t>
      </w:r>
      <w:r w:rsidR="001D42B8">
        <w:rPr>
          <w:rFonts w:ascii="Times New Roman" w:hAnsi="Times New Roman"/>
          <w:lang w:val="ru-RU"/>
        </w:rPr>
        <w:t xml:space="preserve">местными </w:t>
      </w:r>
      <w:r w:rsidR="007129FB">
        <w:rPr>
          <w:rFonts w:ascii="Times New Roman" w:hAnsi="Times New Roman"/>
          <w:lang w:val="ru-RU"/>
        </w:rPr>
        <w:t>законодательными актами</w:t>
      </w:r>
      <w:r w:rsidRPr="001D42B8">
        <w:rPr>
          <w:rFonts w:ascii="Times New Roman" w:hAnsi="Times New Roman"/>
          <w:lang w:val="ru-RU"/>
        </w:rPr>
        <w:t>, Действующим на территории Российской Федерации законодательством и Уставом Ассамблеи народов России.</w:t>
      </w:r>
    </w:p>
    <w:p w:rsidR="00F364E9" w:rsidRPr="001D42B8" w:rsidRDefault="00F364E9" w:rsidP="004348E2">
      <w:pPr>
        <w:spacing w:before="240" w:after="240"/>
        <w:jc w:val="center"/>
        <w:rPr>
          <w:rFonts w:ascii="Times New Roman" w:hAnsi="Times New Roman"/>
        </w:rPr>
      </w:pPr>
      <w:r w:rsidRPr="001D42B8">
        <w:rPr>
          <w:rFonts w:ascii="Times New Roman" w:hAnsi="Times New Roman"/>
          <w:lang w:val="ru-RU"/>
        </w:rPr>
        <w:t>2. ЦЕЛИ И ЗАДАЧИ РЕСУРСНОГО ЦЕНТРА</w:t>
      </w:r>
    </w:p>
    <w:p w:rsidR="00F364E9" w:rsidRPr="00776E33" w:rsidRDefault="000367EF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F364E9" w:rsidRPr="001D42B8">
        <w:rPr>
          <w:rFonts w:ascii="Times New Roman" w:hAnsi="Times New Roman"/>
          <w:lang w:val="ru-RU"/>
        </w:rPr>
        <w:t xml:space="preserve">Основной целью ресурсного центра является повышение уровня компетенции руководителей и </w:t>
      </w:r>
      <w:proofErr w:type="gramStart"/>
      <w:r w:rsidR="00F364E9" w:rsidRPr="001D42B8">
        <w:rPr>
          <w:rFonts w:ascii="Times New Roman" w:hAnsi="Times New Roman"/>
          <w:lang w:val="ru-RU"/>
        </w:rPr>
        <w:t>членов</w:t>
      </w:r>
      <w:proofErr w:type="gramEnd"/>
      <w:r w:rsidR="00F364E9" w:rsidRPr="001D42B8">
        <w:rPr>
          <w:rFonts w:ascii="Times New Roman" w:hAnsi="Times New Roman"/>
          <w:lang w:val="ru-RU"/>
        </w:rPr>
        <w:t xml:space="preserve"> общественных национально-культурных о</w:t>
      </w:r>
      <w:r w:rsidR="004B494F">
        <w:rPr>
          <w:rFonts w:ascii="Times New Roman" w:hAnsi="Times New Roman"/>
          <w:lang w:val="ru-RU"/>
        </w:rPr>
        <w:t>рганизац</w:t>
      </w:r>
      <w:r w:rsidR="00F364E9" w:rsidRPr="001D42B8">
        <w:rPr>
          <w:rFonts w:ascii="Times New Roman" w:hAnsi="Times New Roman"/>
          <w:lang w:val="ru-RU"/>
        </w:rPr>
        <w:t>ий Российской Федерации в области управления организацией, в развитии проектной деятельности, формировании социального партнерства и углублении межнационального сотрудничества. Реализация этой цели предполагает решение следующих задач: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2.1. Содействие осуществлению государственной национальной политики в </w:t>
      </w:r>
      <w:r w:rsidR="004B494F">
        <w:rPr>
          <w:rFonts w:ascii="Times New Roman" w:hAnsi="Times New Roman"/>
          <w:b/>
          <w:lang w:val="ru-RU"/>
        </w:rPr>
        <w:t>Московской</w:t>
      </w:r>
      <w:r w:rsidR="000367EF">
        <w:rPr>
          <w:rFonts w:ascii="Times New Roman" w:hAnsi="Times New Roman"/>
          <w:b/>
          <w:lang w:val="ru-RU"/>
        </w:rPr>
        <w:t xml:space="preserve"> област</w:t>
      </w:r>
      <w:r w:rsidR="004B494F">
        <w:rPr>
          <w:rFonts w:ascii="Times New Roman" w:hAnsi="Times New Roman"/>
          <w:b/>
          <w:lang w:val="ru-RU"/>
        </w:rPr>
        <w:t>и</w:t>
      </w:r>
      <w:r w:rsidRPr="001D42B8">
        <w:rPr>
          <w:rFonts w:ascii="Times New Roman" w:hAnsi="Times New Roman"/>
          <w:lang w:val="ru-RU"/>
        </w:rPr>
        <w:t xml:space="preserve">, формированию установок толерантного сознания, культуры мира и межнационального согласия в обществе, общегражданского патриотизма; возрождение, </w:t>
      </w:r>
      <w:r w:rsidRPr="001D42B8">
        <w:rPr>
          <w:rFonts w:ascii="Times New Roman" w:hAnsi="Times New Roman"/>
          <w:lang w:val="ru-RU"/>
        </w:rPr>
        <w:lastRenderedPageBreak/>
        <w:t>сохранение и развитие национальных культур и традиций народов, проживающих на территории полуострова.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2.2. Осуществление конструктив</w:t>
      </w:r>
      <w:r w:rsidR="004B494F">
        <w:rPr>
          <w:rFonts w:ascii="Times New Roman" w:hAnsi="Times New Roman"/>
          <w:lang w:val="ru-RU"/>
        </w:rPr>
        <w:t>ного взаимодействия национально-</w:t>
      </w:r>
      <w:r w:rsidRPr="001D42B8">
        <w:rPr>
          <w:rFonts w:ascii="Times New Roman" w:hAnsi="Times New Roman"/>
          <w:lang w:val="ru-RU"/>
        </w:rPr>
        <w:t xml:space="preserve">культурных </w:t>
      </w:r>
      <w:r w:rsidR="004B494F">
        <w:rPr>
          <w:rFonts w:ascii="Times New Roman" w:hAnsi="Times New Roman"/>
          <w:lang w:val="ru-RU"/>
        </w:rPr>
        <w:t>организац</w:t>
      </w:r>
      <w:r w:rsidRPr="001D42B8">
        <w:rPr>
          <w:rFonts w:ascii="Times New Roman" w:hAnsi="Times New Roman"/>
          <w:lang w:val="ru-RU"/>
        </w:rPr>
        <w:t xml:space="preserve">ий, действующих на территории </w:t>
      </w:r>
      <w:r w:rsidR="004B494F">
        <w:rPr>
          <w:rFonts w:ascii="Times New Roman" w:hAnsi="Times New Roman"/>
          <w:b/>
          <w:lang w:val="ru-RU"/>
        </w:rPr>
        <w:t>Московской области</w:t>
      </w:r>
      <w:r w:rsidRPr="001D42B8">
        <w:rPr>
          <w:rFonts w:ascii="Times New Roman" w:hAnsi="Times New Roman"/>
          <w:lang w:val="ru-RU"/>
        </w:rPr>
        <w:t>, с органами государственной власти и органами местного самоуправления в направлении всесторонней гармонизации межнациональных отношений в обществе и укрепления дружбы народов и единства Российского государства.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2.3. Обучение технологии социокультурного проектирования (разработка социокультурных проектов, оформление </w:t>
      </w:r>
      <w:proofErr w:type="spellStart"/>
      <w:r w:rsidRPr="001D42B8">
        <w:rPr>
          <w:rFonts w:ascii="Times New Roman" w:hAnsi="Times New Roman"/>
          <w:lang w:val="ru-RU"/>
        </w:rPr>
        <w:t>грантовых</w:t>
      </w:r>
      <w:proofErr w:type="spellEnd"/>
      <w:r w:rsidRPr="001D42B8">
        <w:rPr>
          <w:rFonts w:ascii="Times New Roman" w:hAnsi="Times New Roman"/>
          <w:lang w:val="ru-RU"/>
        </w:rPr>
        <w:t xml:space="preserve"> заявок, презентация проектов).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2.4. Расширение знаний руководителей и </w:t>
      </w:r>
      <w:proofErr w:type="gramStart"/>
      <w:r w:rsidRPr="001D42B8">
        <w:rPr>
          <w:rFonts w:ascii="Times New Roman" w:hAnsi="Times New Roman"/>
          <w:lang w:val="ru-RU"/>
        </w:rPr>
        <w:t>членов</w:t>
      </w:r>
      <w:proofErr w:type="gramEnd"/>
      <w:r w:rsidRPr="001D42B8">
        <w:rPr>
          <w:rFonts w:ascii="Times New Roman" w:hAnsi="Times New Roman"/>
          <w:lang w:val="ru-RU"/>
        </w:rPr>
        <w:t xml:space="preserve"> общественных национально—культурных организаций и объединений по вопросам межэтнического сотрудничества и социального партнерства.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2.5. Обучение использованию и выстраиванию информационного пространства деятельности общественных национально-культурных объединений (работа со СМИ, представленность организации в системе Интернет, Деятельность в </w:t>
      </w:r>
      <w:proofErr w:type="spellStart"/>
      <w:r w:rsidRPr="001D42B8">
        <w:rPr>
          <w:rFonts w:ascii="Times New Roman" w:hAnsi="Times New Roman"/>
          <w:lang w:val="ru-RU"/>
        </w:rPr>
        <w:t>соцсетях</w:t>
      </w:r>
      <w:proofErr w:type="spellEnd"/>
      <w:r w:rsidRPr="001D42B8">
        <w:rPr>
          <w:rFonts w:ascii="Times New Roman" w:hAnsi="Times New Roman"/>
          <w:lang w:val="ru-RU"/>
        </w:rPr>
        <w:t>, РК—сопровождение).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2.6. Распространение передового опыта Деятельности по реализации Стратегии государственной национальной политики Российской Федерации и концепции этнокультурного образования, вовлечению мигрантов в межнациональное межкультурное сотрудничество, предотвращению межнациональных конфликтов.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2.7. Организация и проведение лекций, круглых столов по актуальным вопросам межнациональных, </w:t>
      </w:r>
      <w:proofErr w:type="spellStart"/>
      <w:r w:rsidRPr="001D42B8">
        <w:rPr>
          <w:rFonts w:ascii="Times New Roman" w:hAnsi="Times New Roman"/>
          <w:lang w:val="ru-RU"/>
        </w:rPr>
        <w:t>этноконфессиональных</w:t>
      </w:r>
      <w:proofErr w:type="spellEnd"/>
      <w:r w:rsidRPr="001D42B8">
        <w:rPr>
          <w:rFonts w:ascii="Times New Roman" w:hAnsi="Times New Roman"/>
          <w:lang w:val="ru-RU"/>
        </w:rPr>
        <w:t xml:space="preserve"> отношений с привлечением известных ученых, специалистов в области национальной политики.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2.8. Организация и проведение форумов, конференций, фестивалей по проблемам этнокультуры и межэтнических отношений.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2.9. Предоставление слушателям центра возможности ознакомления с современной научной, методической литературой по проблемам этнокультуры и межнациональных отношений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2.10. Содействие формированию в обществе обстановки нетерпимости к пропаганде и распространению идей экстремизма, ксенофобии, национальной исключительности, напр</w:t>
      </w:r>
      <w:r w:rsidR="004B494F">
        <w:rPr>
          <w:rFonts w:ascii="Times New Roman" w:hAnsi="Times New Roman"/>
          <w:lang w:val="ru-RU"/>
        </w:rPr>
        <w:t>авленных на подрыв общественно-</w:t>
      </w:r>
      <w:r w:rsidRPr="001D42B8">
        <w:rPr>
          <w:rFonts w:ascii="Times New Roman" w:hAnsi="Times New Roman"/>
          <w:lang w:val="ru-RU"/>
        </w:rPr>
        <w:t>политической стабильности, национального мира и согласия.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2.11. Осуществлять предпринимательскую деятельность, доходы от которой не могут перераспределяться между членами Организации и должны использоваться только для достижения уставных целей.</w:t>
      </w:r>
    </w:p>
    <w:p w:rsidR="00F364E9" w:rsidRPr="00776E33" w:rsidRDefault="00F364E9" w:rsidP="004348E2">
      <w:pPr>
        <w:spacing w:before="240" w:after="240"/>
        <w:jc w:val="center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lastRenderedPageBreak/>
        <w:t>3. УЧРЕДИТЕЛИ РЕСУРСНОГО ЦЕНТРА</w:t>
      </w:r>
    </w:p>
    <w:p w:rsidR="00F364E9" w:rsidRPr="00776E33" w:rsidRDefault="004B494F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Региональное Московское областное</w:t>
      </w:r>
      <w:r w:rsidR="007129FB">
        <w:rPr>
          <w:rFonts w:ascii="Times New Roman" w:hAnsi="Times New Roman"/>
          <w:lang w:val="ru-RU"/>
        </w:rPr>
        <w:t xml:space="preserve"> </w:t>
      </w:r>
      <w:r w:rsidR="00F364E9" w:rsidRPr="001D42B8">
        <w:rPr>
          <w:rFonts w:ascii="Times New Roman" w:hAnsi="Times New Roman"/>
          <w:lang w:val="ru-RU"/>
        </w:rPr>
        <w:t>отделение Ассамблеи народов России при поддержке региональных национально</w:t>
      </w:r>
      <w:r w:rsidR="008C1B68">
        <w:rPr>
          <w:rFonts w:ascii="Times New Roman" w:hAnsi="Times New Roman"/>
          <w:lang w:val="ru-RU"/>
        </w:rPr>
        <w:t>-</w:t>
      </w:r>
      <w:r w:rsidR="00F364E9" w:rsidRPr="001D42B8">
        <w:rPr>
          <w:rFonts w:ascii="Times New Roman" w:hAnsi="Times New Roman"/>
          <w:lang w:val="ru-RU"/>
        </w:rPr>
        <w:t xml:space="preserve">культурных объединений и </w:t>
      </w:r>
      <w:r w:rsidR="008C1B68">
        <w:rPr>
          <w:rFonts w:ascii="Times New Roman" w:hAnsi="Times New Roman"/>
          <w:lang w:val="ru-RU"/>
        </w:rPr>
        <w:t>автоном</w:t>
      </w:r>
      <w:r w:rsidR="00F364E9" w:rsidRPr="001D42B8">
        <w:rPr>
          <w:rFonts w:ascii="Times New Roman" w:hAnsi="Times New Roman"/>
          <w:lang w:val="ru-RU"/>
        </w:rPr>
        <w:t>ий, органов государственной власти и органов местного самоуправления.</w:t>
      </w:r>
    </w:p>
    <w:p w:rsidR="00F364E9" w:rsidRPr="00776E33" w:rsidRDefault="00F364E9" w:rsidP="004348E2">
      <w:pPr>
        <w:spacing w:before="240" w:after="240"/>
        <w:jc w:val="center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4. ОСНОВНЫЕ НАПРАВЛЕНИЯ ДЕЯТЕЛЬНОСТИ ЦЕНТРА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4.1 . Аналитическое.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Участие в мониторинге этнополитической ситуации в регионе. Выявление передового опыта и нерешенных проблем в деятельности этнокультурных сообществ, направленной на развитие межкультурного диалога, гармонизацию межнациональных отношений.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4.2. Административное, организационное: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- размещение информации о Ресурсном центре и проводимых на его базе мероприятиях на доступных информационных каналах, создание и тиражирование раздаточного материала; подготовка помещений и техники для проведения мероприятий;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- разработка (по согласованию с соответствующими органами власти и представителями национально</w:t>
      </w:r>
      <w:r w:rsidR="008C1B68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>культурных организаций) планов работы центра с указанием наименования мероприятий, форм обучения, распространения передового опыта, целевой аудитории, сроков и места проведения мероприятий. Обеспечение информационными и методическими пособиями.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4.3. Консультативное и информационно</w:t>
      </w:r>
      <w:r w:rsidR="00CB1D6D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>методическое.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Разработка методических материалов, обеспечение информационными и методическими пособиями. Оказание консультативной и экспертной помощи.</w:t>
      </w:r>
    </w:p>
    <w:p w:rsidR="00F364E9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4.4. Правовое:</w:t>
      </w:r>
    </w:p>
    <w:p w:rsidR="00F364E9" w:rsidRPr="00776E33" w:rsidRDefault="00CB1D6D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364E9" w:rsidRPr="001D42B8">
        <w:rPr>
          <w:rFonts w:ascii="Times New Roman" w:hAnsi="Times New Roman"/>
          <w:lang w:val="ru-RU"/>
        </w:rPr>
        <w:t xml:space="preserve"> оказание поддержки руководителям и членам национально</w:t>
      </w:r>
      <w:r>
        <w:rPr>
          <w:rFonts w:ascii="Times New Roman" w:hAnsi="Times New Roman"/>
          <w:lang w:val="ru-RU"/>
        </w:rPr>
        <w:t>-</w:t>
      </w:r>
      <w:r w:rsidR="00F364E9" w:rsidRPr="001D42B8">
        <w:rPr>
          <w:rFonts w:ascii="Times New Roman" w:hAnsi="Times New Roman"/>
          <w:lang w:val="ru-RU"/>
        </w:rPr>
        <w:t>культурных организаций в правовых вопросах, связанных с этнокультурным развитием, деятельностью по адаптации мигрантов, с привлечением соответствующих специалистов в области права;</w:t>
      </w:r>
    </w:p>
    <w:p w:rsidR="00F364E9" w:rsidRPr="00776E33" w:rsidRDefault="00CB1D6D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364E9" w:rsidRPr="001D42B8">
        <w:rPr>
          <w:rFonts w:ascii="Times New Roman" w:hAnsi="Times New Roman"/>
          <w:lang w:val="ru-RU"/>
        </w:rPr>
        <w:t xml:space="preserve"> взаимодействие с государственными органами и институтами гражданского общества, образовательными учреждениями в вопросах содействия адаптации мигрантов и сохранения гражданского мира в регионе.</w:t>
      </w:r>
    </w:p>
    <w:p w:rsidR="00F364E9" w:rsidRPr="00776E33" w:rsidRDefault="00F364E9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4.5. Культурно-просветительское:</w:t>
      </w:r>
    </w:p>
    <w:p w:rsidR="00F364E9" w:rsidRPr="00776E33" w:rsidRDefault="00CB1D6D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364E9" w:rsidRPr="001D42B8">
        <w:rPr>
          <w:rFonts w:ascii="Times New Roman" w:hAnsi="Times New Roman"/>
          <w:lang w:val="ru-RU"/>
        </w:rPr>
        <w:t xml:space="preserve"> издательская деятельность; сотрудничество с издательствами с целью издания литературы, соответствующей уставным целям центра;</w:t>
      </w:r>
    </w:p>
    <w:p w:rsidR="001D42B8" w:rsidRPr="00776E33" w:rsidRDefault="00CB1D6D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="001D42B8" w:rsidRPr="001D42B8">
        <w:rPr>
          <w:rFonts w:ascii="Times New Roman" w:hAnsi="Times New Roman"/>
          <w:lang w:val="ru-RU"/>
        </w:rPr>
        <w:t xml:space="preserve"> создание образовательных, культурных и научных лабораторий, обеспечивать их функционирование в соответствии с Действующим законодательством Российской Федерации;</w:t>
      </w:r>
    </w:p>
    <w:p w:rsidR="001D42B8" w:rsidRPr="00776E33" w:rsidRDefault="001D42B8" w:rsidP="004348E2">
      <w:pPr>
        <w:spacing w:before="240" w:after="240"/>
        <w:jc w:val="center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5. КАДРОВОЕ ОБЕ</w:t>
      </w:r>
      <w:r w:rsidR="004348E2">
        <w:rPr>
          <w:rFonts w:ascii="Times New Roman" w:hAnsi="Times New Roman"/>
          <w:lang w:val="ru-RU"/>
        </w:rPr>
        <w:t>СПЕЧЕНИЕ ДЕЯТЕЛЬНОСТИ РЕСУРСНОГ</w:t>
      </w:r>
      <w:r w:rsidRPr="001D42B8">
        <w:rPr>
          <w:rFonts w:ascii="Times New Roman" w:hAnsi="Times New Roman"/>
          <w:lang w:val="ru-RU"/>
        </w:rPr>
        <w:t>О ЦЕНТРА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Деятельность ресурсного центра осуществляется руководителями и активистами </w:t>
      </w:r>
      <w:r w:rsidR="00CB1D6D">
        <w:rPr>
          <w:rFonts w:ascii="Times New Roman" w:hAnsi="Times New Roman"/>
          <w:b/>
          <w:lang w:val="ru-RU"/>
        </w:rPr>
        <w:t>Регионального Московского областного</w:t>
      </w:r>
      <w:r w:rsidRPr="001D42B8">
        <w:rPr>
          <w:rFonts w:ascii="Times New Roman" w:hAnsi="Times New Roman"/>
          <w:lang w:val="ru-RU"/>
        </w:rPr>
        <w:t xml:space="preserve"> отделения Ассамблеи народов России с привлечением экспертов научного сообщества, федеральных и региональных национально</w:t>
      </w:r>
      <w:r w:rsidR="00CB1D6D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>культурных объединений.</w:t>
      </w:r>
    </w:p>
    <w:p w:rsidR="001D42B8" w:rsidRPr="00776E33" w:rsidRDefault="001D42B8" w:rsidP="004348E2">
      <w:pPr>
        <w:spacing w:before="240" w:after="240"/>
        <w:jc w:val="center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6. МАТЕРИАЛЬНО-ТЕХНИЧЕСКОЕ И ФИНАНСОВОЕ ОБЕСПЕЧЕНИЕ РАБОТЫ ЦЕНТРА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proofErr w:type="gramStart"/>
      <w:r w:rsidRPr="001D42B8">
        <w:rPr>
          <w:rFonts w:ascii="Times New Roman" w:hAnsi="Times New Roman"/>
          <w:lang w:val="ru-RU"/>
        </w:rPr>
        <w:t>Материально</w:t>
      </w:r>
      <w:r w:rsidR="00CB1D6D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 xml:space="preserve">техническое и финансовое обеспечение работы ресурсного центра осуществляется за счет привлеченных средств региональным отделением Ассамблеи народов России в </w:t>
      </w:r>
      <w:r w:rsidR="00CB1D6D" w:rsidRPr="00CB1D6D">
        <w:rPr>
          <w:rFonts w:ascii="Times New Roman" w:hAnsi="Times New Roman"/>
          <w:b/>
          <w:lang w:val="ru-RU"/>
        </w:rPr>
        <w:t>Московской области</w:t>
      </w:r>
      <w:r w:rsidRPr="001D42B8">
        <w:rPr>
          <w:rFonts w:ascii="Times New Roman" w:hAnsi="Times New Roman"/>
          <w:lang w:val="ru-RU"/>
        </w:rPr>
        <w:t xml:space="preserve">; поддержки органов государственной власти и органов местного самоуправления; частных лиц и благотворительных организаций; доходов от проведения выставок, лотерей, культурно—массовых мероприятий, издательской, интеллектуальной, и иной деятельности Организации, не запрещенной действующим Законодательством Российской Федерации для общественных объединений. </w:t>
      </w:r>
      <w:proofErr w:type="gramEnd"/>
    </w:p>
    <w:p w:rsidR="001D42B8" w:rsidRPr="00776E33" w:rsidRDefault="004348E2" w:rsidP="004348E2">
      <w:pPr>
        <w:spacing w:before="240" w:after="2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ФОРМЫ РАБОТЫ РЕСУРСНОГ</w:t>
      </w:r>
      <w:r w:rsidR="001D42B8" w:rsidRPr="001D42B8">
        <w:rPr>
          <w:rFonts w:ascii="Times New Roman" w:hAnsi="Times New Roman"/>
          <w:lang w:val="ru-RU"/>
        </w:rPr>
        <w:t>О ЦЕНТРА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Формами работы ресурсного центра являются: 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7.1. Семинары. Окружные, региональные, общероссийские. Задача семинаров — углубление знаний об основах, принципах, положениях государственной национальной и миграционной политики; способах разрешения конфликтных ситуаций, выработка умений использования современных информационных достижений в осуществляемой деятельности, повышение знаний в сфере информационных технологий, социокультурного проектирования, обучение методике РК—сопровождения проводимой работы.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7.2. Консультирование (в различном формате: групповые, индивидуальные, сетевые, онлай</w:t>
      </w:r>
      <w:proofErr w:type="gramStart"/>
      <w:r w:rsidRPr="001D42B8">
        <w:rPr>
          <w:rFonts w:ascii="Times New Roman" w:hAnsi="Times New Roman"/>
          <w:lang w:val="ru-RU"/>
        </w:rPr>
        <w:t>н-</w:t>
      </w:r>
      <w:proofErr w:type="gramEnd"/>
      <w:r w:rsidRPr="001D42B8">
        <w:rPr>
          <w:rFonts w:ascii="Times New Roman" w:hAnsi="Times New Roman"/>
          <w:lang w:val="ru-RU"/>
        </w:rPr>
        <w:t>, скайп-консультации) представителей национально</w:t>
      </w:r>
      <w:r w:rsidR="00017926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>культурных о</w:t>
      </w:r>
      <w:r w:rsidR="00017926">
        <w:rPr>
          <w:rFonts w:ascii="Times New Roman" w:hAnsi="Times New Roman"/>
          <w:lang w:val="ru-RU"/>
        </w:rPr>
        <w:t>рганизац</w:t>
      </w:r>
      <w:r w:rsidRPr="001D42B8">
        <w:rPr>
          <w:rFonts w:ascii="Times New Roman" w:hAnsi="Times New Roman"/>
          <w:lang w:val="ru-RU"/>
        </w:rPr>
        <w:t>ий по различным вопросам укрепления межнационального мира и согласия, воспитания культуры межнационального общения, взаимодействия со СМИ, использования существующих новаций и технологий и др.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7.3. Тренинги. Задача тренингов - выработка умений пользоваться современными электронными системами, умений управлять организацией, формирование готовности к принятию ответственных решений, развитие необходимых для публичного выступления ораторских навыков и навыков управления аудиторией, развитие способности </w:t>
      </w:r>
      <w:r w:rsidRPr="001D42B8">
        <w:rPr>
          <w:rFonts w:ascii="Times New Roman" w:hAnsi="Times New Roman"/>
          <w:lang w:val="ru-RU"/>
        </w:rPr>
        <w:lastRenderedPageBreak/>
        <w:t>координировать позиции в групповой работе и находить согласованные решения — особенно важно при рассмотрении и разрешении конфликтных (кризисных) ситуаций.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7.4. Организация коммуникативных, дискуссионных площадок, на которых принимаются согласованные решени</w:t>
      </w:r>
      <w:r w:rsidR="007129FB">
        <w:rPr>
          <w:rFonts w:ascii="Times New Roman" w:hAnsi="Times New Roman"/>
          <w:lang w:val="ru-RU"/>
        </w:rPr>
        <w:t>я представителей разных этносов</w:t>
      </w:r>
      <w:r w:rsidRPr="001D42B8">
        <w:rPr>
          <w:rFonts w:ascii="Times New Roman" w:hAnsi="Times New Roman"/>
          <w:lang w:val="ru-RU"/>
        </w:rPr>
        <w:t>,</w:t>
      </w:r>
      <w:r w:rsidR="007129FB">
        <w:rPr>
          <w:rFonts w:ascii="Times New Roman" w:hAnsi="Times New Roman"/>
          <w:lang w:val="ru-RU"/>
        </w:rPr>
        <w:t xml:space="preserve"> проживающих на территории России,</w:t>
      </w:r>
      <w:r w:rsidRPr="001D42B8">
        <w:rPr>
          <w:rFonts w:ascii="Times New Roman" w:hAnsi="Times New Roman"/>
          <w:lang w:val="ru-RU"/>
        </w:rPr>
        <w:t xml:space="preserve"> и обсуждаются острые проблемы межнациональных отношений, конфликтные ситуации.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7.5. Видеоконференции с Ассамблеей народов России, ее региональными отделениями, с обсуждением актуальных проблем по заданной тематике.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7.6. Научно</w:t>
      </w:r>
      <w:r w:rsidR="00017926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>практические конференции, круглые столы с привлечением широкого круга деятелей науки, культуры, образования, представителей органов власти, общественных организаций, национально</w:t>
      </w:r>
      <w:r w:rsidR="00017926">
        <w:rPr>
          <w:rFonts w:ascii="Times New Roman" w:hAnsi="Times New Roman"/>
          <w:lang w:val="ru-RU"/>
        </w:rPr>
        <w:t>-</w:t>
      </w:r>
      <w:r w:rsidRPr="001D42B8">
        <w:rPr>
          <w:rFonts w:ascii="Times New Roman" w:hAnsi="Times New Roman"/>
          <w:lang w:val="ru-RU"/>
        </w:rPr>
        <w:t>культурных обществ.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7.7. Выставки научной и методической литературы (брошюры, бюллетени, методические пособия).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>7.8. Выставки по</w:t>
      </w:r>
      <w:r w:rsidR="004348E2">
        <w:rPr>
          <w:rFonts w:ascii="Times New Roman" w:hAnsi="Times New Roman"/>
          <w:lang w:val="ru-RU"/>
        </w:rPr>
        <w:t xml:space="preserve"> истории, культуре народов России, в частности </w:t>
      </w:r>
      <w:r w:rsidR="007129FB">
        <w:rPr>
          <w:rFonts w:ascii="Times New Roman" w:hAnsi="Times New Roman"/>
          <w:lang w:val="ru-RU"/>
        </w:rPr>
        <w:t>на территории</w:t>
      </w:r>
      <w:r w:rsidR="00017926">
        <w:rPr>
          <w:rFonts w:ascii="Times New Roman" w:hAnsi="Times New Roman"/>
          <w:lang w:val="ru-RU"/>
        </w:rPr>
        <w:t xml:space="preserve"> </w:t>
      </w:r>
      <w:r w:rsidR="00017926" w:rsidRPr="00017926">
        <w:rPr>
          <w:rFonts w:ascii="Times New Roman" w:hAnsi="Times New Roman"/>
          <w:b/>
          <w:lang w:val="ru-RU"/>
        </w:rPr>
        <w:t>Московской области</w:t>
      </w:r>
      <w:r w:rsidRPr="001D42B8">
        <w:rPr>
          <w:rFonts w:ascii="Times New Roman" w:hAnsi="Times New Roman"/>
          <w:lang w:val="ru-RU"/>
        </w:rPr>
        <w:t>.</w:t>
      </w:r>
    </w:p>
    <w:p w:rsidR="001D42B8" w:rsidRPr="00776E33" w:rsidRDefault="001D42B8" w:rsidP="001D42B8">
      <w:pPr>
        <w:spacing w:before="240" w:after="240"/>
        <w:jc w:val="both"/>
        <w:rPr>
          <w:rFonts w:ascii="Times New Roman" w:hAnsi="Times New Roman"/>
          <w:lang w:val="ru-RU"/>
        </w:rPr>
      </w:pPr>
      <w:r w:rsidRPr="001D42B8">
        <w:rPr>
          <w:rFonts w:ascii="Times New Roman" w:hAnsi="Times New Roman"/>
          <w:lang w:val="ru-RU"/>
        </w:rPr>
        <w:t xml:space="preserve">7.9. Фестивали национальных культур народов </w:t>
      </w:r>
      <w:r w:rsidR="004348E2">
        <w:rPr>
          <w:rFonts w:ascii="Times New Roman" w:hAnsi="Times New Roman"/>
          <w:lang w:val="ru-RU"/>
        </w:rPr>
        <w:t xml:space="preserve">России, в частности </w:t>
      </w:r>
      <w:r w:rsidR="007129FB">
        <w:rPr>
          <w:rFonts w:ascii="Times New Roman" w:hAnsi="Times New Roman"/>
          <w:lang w:val="ru-RU"/>
        </w:rPr>
        <w:t>на территории</w:t>
      </w:r>
      <w:r w:rsidR="00017926" w:rsidRPr="00017926">
        <w:rPr>
          <w:rFonts w:ascii="Times New Roman" w:hAnsi="Times New Roman"/>
          <w:b/>
          <w:lang w:val="ru-RU"/>
        </w:rPr>
        <w:t xml:space="preserve"> Московской области</w:t>
      </w:r>
      <w:r w:rsidRPr="001D42B8">
        <w:rPr>
          <w:rFonts w:ascii="Times New Roman" w:hAnsi="Times New Roman"/>
          <w:lang w:val="ru-RU"/>
        </w:rPr>
        <w:t>.</w:t>
      </w:r>
    </w:p>
    <w:p w:rsidR="001D42B8" w:rsidRPr="001D42B8" w:rsidRDefault="001D42B8" w:rsidP="001D42B8">
      <w:pPr>
        <w:spacing w:before="240" w:after="240"/>
        <w:jc w:val="both"/>
        <w:rPr>
          <w:rFonts w:ascii="Times New Roman" w:hAnsi="Times New Roman"/>
        </w:rPr>
      </w:pPr>
      <w:r w:rsidRPr="001D42B8">
        <w:rPr>
          <w:rFonts w:ascii="Times New Roman" w:hAnsi="Times New Roman"/>
        </w:rPr>
        <w:t>7.10. Виртуальные музеи.</w:t>
      </w:r>
    </w:p>
    <w:p w:rsidR="001D42B8" w:rsidRPr="0074533A" w:rsidRDefault="001D42B8" w:rsidP="001D42B8">
      <w:pPr>
        <w:spacing w:before="240" w:after="240"/>
      </w:pPr>
    </w:p>
    <w:p w:rsidR="00F364E9" w:rsidRPr="00E81EB6" w:rsidRDefault="00F364E9" w:rsidP="00F364E9">
      <w:pPr>
        <w:spacing w:before="240" w:after="240"/>
      </w:pPr>
    </w:p>
    <w:p w:rsidR="00DE76F7" w:rsidRPr="00F364E9" w:rsidRDefault="00DE76F7" w:rsidP="00F364E9">
      <w:pPr>
        <w:spacing w:before="240" w:after="240"/>
        <w:jc w:val="both"/>
      </w:pPr>
    </w:p>
    <w:sectPr w:rsidR="00DE76F7" w:rsidRPr="00F364E9" w:rsidSect="006A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F7"/>
    <w:rsid w:val="00017926"/>
    <w:rsid w:val="000367EF"/>
    <w:rsid w:val="001D42B8"/>
    <w:rsid w:val="004348E2"/>
    <w:rsid w:val="004B494F"/>
    <w:rsid w:val="006A4E8C"/>
    <w:rsid w:val="006F7E72"/>
    <w:rsid w:val="007129FB"/>
    <w:rsid w:val="00776E33"/>
    <w:rsid w:val="008C1B68"/>
    <w:rsid w:val="00CB1D6D"/>
    <w:rsid w:val="00DE76F7"/>
    <w:rsid w:val="00F364E9"/>
    <w:rsid w:val="00F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pPr>
      <w:spacing w:beforeLines="50"/>
      <w:jc w:val="center"/>
    </w:pPr>
    <w:rPr>
      <w:rFonts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pPr>
      <w:spacing w:beforeLines="50"/>
      <w:jc w:val="center"/>
    </w:pPr>
    <w:rPr>
      <w:rFonts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516b9adb206448dfb35eb9bec9634cb9</vt:lpstr>
    </vt:vector>
  </TitlesOfParts>
  <Company>LRT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516b9adb206448dfb35eb9bec9634cb9</dc:title>
  <dc:creator>Unknown</dc:creator>
  <cp:lastModifiedBy>reklama22</cp:lastModifiedBy>
  <cp:revision>4</cp:revision>
  <dcterms:created xsi:type="dcterms:W3CDTF">2016-06-16T14:20:00Z</dcterms:created>
  <dcterms:modified xsi:type="dcterms:W3CDTF">2017-07-03T05:47:00Z</dcterms:modified>
  <dc:language>en</dc:language>
</cp:coreProperties>
</file>